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A3EE" w14:textId="77777777" w:rsidR="005929B6" w:rsidRPr="004213E5" w:rsidRDefault="005929B6" w:rsidP="00F8014E">
      <w:pPr>
        <w:pStyle w:val="a3"/>
        <w:spacing w:line="240" w:lineRule="auto"/>
        <w:jc w:val="center"/>
        <w:rPr>
          <w:rFonts w:ascii="ＭＳ 明朝" w:hAnsi="ＭＳ 明朝"/>
          <w:spacing w:val="0"/>
          <w:sz w:val="22"/>
          <w:szCs w:val="22"/>
        </w:rPr>
      </w:pPr>
    </w:p>
    <w:p w14:paraId="6FE1B2F5" w14:textId="77777777" w:rsidR="00EB559B" w:rsidRPr="004213E5" w:rsidRDefault="00EB559B" w:rsidP="002E406C">
      <w:pPr>
        <w:pStyle w:val="a3"/>
        <w:spacing w:line="240" w:lineRule="auto"/>
        <w:jc w:val="center"/>
        <w:rPr>
          <w:rFonts w:ascii="ＭＳ 明朝" w:hAnsi="ＭＳ 明朝"/>
          <w:spacing w:val="0"/>
          <w:sz w:val="32"/>
          <w:szCs w:val="28"/>
        </w:rPr>
      </w:pPr>
      <w:r w:rsidRPr="004213E5">
        <w:rPr>
          <w:rFonts w:ascii="ＭＳ 明朝" w:hAnsi="ＭＳ 明朝" w:hint="eastAsia"/>
          <w:spacing w:val="0"/>
          <w:sz w:val="32"/>
          <w:szCs w:val="28"/>
        </w:rPr>
        <w:t>スポーツ・インテグリティ、スポーツとＳＤＧｓ</w:t>
      </w:r>
    </w:p>
    <w:p w14:paraId="409B652D" w14:textId="6B1CA10B" w:rsidR="00EB559B" w:rsidRPr="004213E5" w:rsidRDefault="00EB559B" w:rsidP="00EB559B">
      <w:pPr>
        <w:pStyle w:val="a3"/>
        <w:spacing w:line="240" w:lineRule="auto"/>
        <w:jc w:val="center"/>
        <w:rPr>
          <w:rFonts w:ascii="ＭＳ 明朝" w:hAnsi="ＭＳ 明朝"/>
          <w:spacing w:val="0"/>
          <w:sz w:val="28"/>
          <w:szCs w:val="28"/>
        </w:rPr>
      </w:pPr>
      <w:r w:rsidRPr="004213E5">
        <w:rPr>
          <w:rFonts w:ascii="ＭＳ 明朝" w:hAnsi="ＭＳ 明朝" w:hint="eastAsia"/>
          <w:spacing w:val="0"/>
          <w:sz w:val="32"/>
          <w:szCs w:val="28"/>
        </w:rPr>
        <w:t>及びスポーツくじの普及・啓発に関する動画</w:t>
      </w:r>
      <w:r w:rsidR="0014020D">
        <w:rPr>
          <w:rFonts w:ascii="ＭＳ 明朝" w:hAnsi="ＭＳ 明朝" w:hint="eastAsia"/>
          <w:spacing w:val="0"/>
          <w:sz w:val="32"/>
          <w:szCs w:val="28"/>
        </w:rPr>
        <w:t>視聴</w:t>
      </w:r>
      <w:r w:rsidRPr="004213E5">
        <w:rPr>
          <w:rFonts w:ascii="ＭＳ 明朝" w:hAnsi="ＭＳ 明朝" w:hint="eastAsia"/>
          <w:spacing w:val="0"/>
          <w:sz w:val="32"/>
          <w:szCs w:val="28"/>
        </w:rPr>
        <w:t>について</w:t>
      </w:r>
    </w:p>
    <w:p w14:paraId="2AB6ECB2" w14:textId="0E10110C" w:rsidR="00EB559B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196AB5FB" w14:textId="77777777" w:rsidR="00660B40" w:rsidRPr="004213E5" w:rsidRDefault="00660B40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46A32462" w14:textId="5FC75F34" w:rsidR="00EB559B" w:rsidRPr="00261E74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213E5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スポーツ・インテグリティ及びスポーツとＳＤＧｓは国内外</w:t>
      </w:r>
      <w:r w:rsidR="00121942" w:rsidRPr="00261E74">
        <w:rPr>
          <w:rFonts w:ascii="ＭＳ 明朝" w:hAnsi="ＭＳ 明朝" w:hint="eastAsia"/>
          <w:spacing w:val="0"/>
          <w:sz w:val="22"/>
          <w:szCs w:val="22"/>
        </w:rPr>
        <w:t>を問わず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重要な政策課題となって</w:t>
      </w:r>
      <w:r w:rsidR="000D5A15">
        <w:rPr>
          <w:rFonts w:ascii="ＭＳ 明朝" w:hAnsi="ＭＳ 明朝" w:hint="eastAsia"/>
          <w:spacing w:val="0"/>
          <w:sz w:val="22"/>
          <w:szCs w:val="22"/>
        </w:rPr>
        <w:t>いますが、スポーツに関わる全ての皆様に身近なテーマだと感じていただき、その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概念や重要性</w:t>
      </w:r>
      <w:r w:rsidR="000D5A15">
        <w:rPr>
          <w:rFonts w:ascii="ＭＳ 明朝" w:hAnsi="ＭＳ 明朝" w:hint="eastAsia"/>
          <w:spacing w:val="0"/>
          <w:sz w:val="22"/>
          <w:szCs w:val="22"/>
        </w:rPr>
        <w:t>をご理解いただく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ことが</w:t>
      </w:r>
      <w:r w:rsidR="008319E7" w:rsidRPr="00261E74">
        <w:rPr>
          <w:rFonts w:ascii="ＭＳ 明朝" w:hAnsi="ＭＳ 明朝" w:hint="eastAsia"/>
          <w:spacing w:val="0"/>
          <w:sz w:val="22"/>
          <w:szCs w:val="22"/>
        </w:rPr>
        <w:t>重要であると考えています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。</w:t>
      </w:r>
    </w:p>
    <w:p w14:paraId="7BB79485" w14:textId="13377109" w:rsidR="00EB559B" w:rsidRPr="00261E74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261E74">
        <w:rPr>
          <w:rFonts w:ascii="ＭＳ 明朝" w:hAnsi="ＭＳ 明朝" w:hint="eastAsia"/>
          <w:spacing w:val="0"/>
          <w:sz w:val="22"/>
          <w:szCs w:val="22"/>
        </w:rPr>
        <w:t xml:space="preserve">　また、</w:t>
      </w:r>
      <w:r w:rsidR="005A747B">
        <w:rPr>
          <w:rFonts w:ascii="ＭＳ 明朝" w:hAnsi="ＭＳ 明朝" w:hint="eastAsia"/>
          <w:spacing w:val="0"/>
          <w:sz w:val="22"/>
          <w:szCs w:val="22"/>
        </w:rPr>
        <w:t>スポーツ振興基金助成金（選手・指導者研さん活動助成及びアスリート助成）の</w:t>
      </w:r>
      <w:r w:rsidR="000D5A15">
        <w:rPr>
          <w:rFonts w:ascii="ＭＳ 明朝" w:hAnsi="ＭＳ 明朝" w:hint="eastAsia"/>
          <w:spacing w:val="0"/>
          <w:sz w:val="22"/>
          <w:szCs w:val="22"/>
        </w:rPr>
        <w:t>財源</w:t>
      </w:r>
      <w:r w:rsidR="00213B3E">
        <w:rPr>
          <w:rFonts w:ascii="ＭＳ 明朝" w:hAnsi="ＭＳ 明朝" w:hint="eastAsia"/>
          <w:spacing w:val="0"/>
          <w:sz w:val="22"/>
          <w:szCs w:val="22"/>
        </w:rPr>
        <w:t>の</w:t>
      </w:r>
      <w:r w:rsidR="00717259">
        <w:rPr>
          <w:rFonts w:ascii="ＭＳ 明朝" w:hAnsi="ＭＳ 明朝" w:hint="eastAsia"/>
          <w:spacing w:val="0"/>
          <w:sz w:val="22"/>
          <w:szCs w:val="22"/>
        </w:rPr>
        <w:t>一つ</w:t>
      </w:r>
      <w:r w:rsidR="00213B3E">
        <w:rPr>
          <w:rFonts w:ascii="ＭＳ 明朝" w:hAnsi="ＭＳ 明朝" w:hint="eastAsia"/>
          <w:spacing w:val="0"/>
          <w:sz w:val="22"/>
          <w:szCs w:val="22"/>
        </w:rPr>
        <w:t>であるスポーツくじについて、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スポーツくじの購入によるスポーツ支援の仕組み</w:t>
      </w:r>
      <w:r w:rsidR="00213B3E">
        <w:rPr>
          <w:rFonts w:ascii="ＭＳ 明朝" w:hAnsi="ＭＳ 明朝" w:hint="eastAsia"/>
          <w:spacing w:val="0"/>
          <w:sz w:val="22"/>
          <w:szCs w:val="22"/>
        </w:rPr>
        <w:t>を</w:t>
      </w:r>
      <w:r w:rsidR="008319E7" w:rsidRPr="00261E74">
        <w:rPr>
          <w:rFonts w:ascii="ＭＳ 明朝" w:hAnsi="ＭＳ 明朝" w:hint="eastAsia"/>
          <w:spacing w:val="0"/>
          <w:sz w:val="22"/>
          <w:szCs w:val="22"/>
        </w:rPr>
        <w:t>ご理解いただくことが、助成制度を継続する上で必要なことであると考えています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。</w:t>
      </w:r>
    </w:p>
    <w:p w14:paraId="20D0C546" w14:textId="59F6FEFE" w:rsidR="005929B6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261E74">
        <w:rPr>
          <w:rFonts w:ascii="ＭＳ 明朝" w:hAnsi="ＭＳ 明朝" w:hint="eastAsia"/>
          <w:spacing w:val="0"/>
          <w:sz w:val="22"/>
          <w:szCs w:val="22"/>
        </w:rPr>
        <w:t xml:space="preserve">　以上のことから、</w:t>
      </w:r>
      <w:r w:rsidR="005A747B">
        <w:rPr>
          <w:rFonts w:ascii="ＭＳ 明朝" w:hAnsi="ＭＳ 明朝" w:hint="eastAsia"/>
          <w:spacing w:val="0"/>
          <w:sz w:val="22"/>
          <w:szCs w:val="22"/>
        </w:rPr>
        <w:t>以下の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３種類の動画を</w:t>
      </w:r>
      <w:r w:rsidR="0014020D" w:rsidRPr="00261E74">
        <w:rPr>
          <w:rFonts w:ascii="ＭＳ 明朝" w:hAnsi="ＭＳ 明朝" w:hint="eastAsia"/>
          <w:spacing w:val="0"/>
          <w:sz w:val="22"/>
          <w:szCs w:val="22"/>
        </w:rPr>
        <w:t>視聴</w:t>
      </w:r>
      <w:r w:rsidR="00F44A08" w:rsidRPr="00261E74">
        <w:rPr>
          <w:rFonts w:ascii="ＭＳ 明朝" w:hAnsi="ＭＳ 明朝" w:hint="eastAsia"/>
          <w:spacing w:val="0"/>
          <w:sz w:val="22"/>
          <w:szCs w:val="22"/>
        </w:rPr>
        <w:t>した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上</w:t>
      </w:r>
      <w:r w:rsidR="00F44A08" w:rsidRPr="00261E74">
        <w:rPr>
          <w:rFonts w:ascii="ＭＳ 明朝" w:hAnsi="ＭＳ 明朝" w:hint="eastAsia"/>
          <w:spacing w:val="0"/>
          <w:sz w:val="22"/>
          <w:szCs w:val="22"/>
        </w:rPr>
        <w:t>で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、助成金の</w:t>
      </w:r>
      <w:r w:rsidR="00FB2965">
        <w:rPr>
          <w:rFonts w:ascii="ＭＳ 明朝" w:hAnsi="ＭＳ 明朝" w:hint="eastAsia"/>
          <w:spacing w:val="0"/>
          <w:sz w:val="22"/>
          <w:szCs w:val="22"/>
        </w:rPr>
        <w:t>交付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申請手続き</w:t>
      </w:r>
      <w:r w:rsidR="0007568D" w:rsidRPr="00261E74">
        <w:rPr>
          <w:rFonts w:ascii="ＭＳ 明朝" w:hAnsi="ＭＳ 明朝" w:hint="eastAsia"/>
          <w:spacing w:val="0"/>
          <w:sz w:val="22"/>
          <w:szCs w:val="22"/>
        </w:rPr>
        <w:t>を</w:t>
      </w:r>
      <w:r w:rsidR="00213B3E">
        <w:rPr>
          <w:rFonts w:ascii="ＭＳ 明朝" w:hAnsi="ＭＳ 明朝" w:hint="eastAsia"/>
          <w:spacing w:val="0"/>
          <w:sz w:val="22"/>
          <w:szCs w:val="22"/>
        </w:rPr>
        <w:t>進めて</w:t>
      </w:r>
      <w:r w:rsidR="00F44A08" w:rsidRPr="00261E74">
        <w:rPr>
          <w:rFonts w:ascii="ＭＳ 明朝" w:hAnsi="ＭＳ 明朝" w:hint="eastAsia"/>
          <w:spacing w:val="0"/>
          <w:sz w:val="22"/>
          <w:szCs w:val="22"/>
        </w:rPr>
        <w:t>いただくよう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お願いいたします。</w:t>
      </w:r>
    </w:p>
    <w:p w14:paraId="2BCC49D9" w14:textId="77777777" w:rsidR="00CE325D" w:rsidRDefault="00CE325D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1C273DCC" w14:textId="287A7149" w:rsidR="001207DA" w:rsidRDefault="001207DA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tbl>
      <w:tblPr>
        <w:tblStyle w:val="af1"/>
        <w:tblpPr w:leftFromText="142" w:rightFromText="142" w:vertAnchor="text" w:horzAnchor="margin" w:tblpX="-147" w:tblpY="-33"/>
        <w:tblW w:w="9355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1207DA" w:rsidRPr="00CD1702" w14:paraId="3FEE2790" w14:textId="77777777" w:rsidTr="00CF1007">
        <w:tc>
          <w:tcPr>
            <w:tcW w:w="3118" w:type="dxa"/>
            <w:tcBorders>
              <w:right w:val="single" w:sz="4" w:space="0" w:color="FFFFFF" w:themeColor="background1"/>
            </w:tcBorders>
            <w:shd w:val="clear" w:color="auto" w:fill="404040" w:themeFill="text1" w:themeFillTint="BF"/>
          </w:tcPr>
          <w:p w14:paraId="7C6E7F39" w14:textId="77777777" w:rsidR="001207DA" w:rsidRPr="00CD1702" w:rsidRDefault="001207DA" w:rsidP="00CF1007">
            <w:pPr>
              <w:pStyle w:val="af4"/>
              <w:numPr>
                <w:ilvl w:val="0"/>
                <w:numId w:val="4"/>
              </w:numPr>
              <w:spacing w:line="280" w:lineRule="exact"/>
              <w:ind w:leftChars="0" w:rightChars="19" w:right="40"/>
              <w:jc w:val="left"/>
              <w:rPr>
                <w:rFonts w:ascii="ＭＳ Ｐゴシック" w:eastAsia="ＭＳ Ｐゴシック" w:hAnsi="ＭＳ Ｐゴシック"/>
                <w:color w:val="FFFFFF" w:themeColor="background1"/>
                <w:sz w:val="22"/>
              </w:rPr>
            </w:pPr>
            <w:r w:rsidRPr="00BA143F">
              <w:rPr>
                <w:rFonts w:ascii="ＭＳ Ｐゴシック" w:eastAsia="ＭＳ Ｐゴシック" w:hAnsi="ＭＳ Ｐゴシック" w:hint="eastAsia"/>
                <w:color w:val="FFFFFF" w:themeColor="background1"/>
                <w:sz w:val="22"/>
              </w:rPr>
              <w:t>スポーツ・インテグリティに関する動画</w:t>
            </w:r>
          </w:p>
        </w:tc>
        <w:tc>
          <w:tcPr>
            <w:tcW w:w="31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</w:tcPr>
          <w:p w14:paraId="3613B21B" w14:textId="77777777" w:rsidR="001207DA" w:rsidRPr="00CD1702" w:rsidRDefault="001207DA" w:rsidP="00CF1007">
            <w:pPr>
              <w:pStyle w:val="af4"/>
              <w:numPr>
                <w:ilvl w:val="0"/>
                <w:numId w:val="4"/>
              </w:numPr>
              <w:spacing w:line="280" w:lineRule="exact"/>
              <w:ind w:leftChars="0" w:rightChars="19" w:right="40"/>
              <w:jc w:val="left"/>
              <w:rPr>
                <w:rFonts w:ascii="ＭＳ Ｐゴシック" w:eastAsia="ＭＳ Ｐゴシック" w:hAnsi="ＭＳ Ｐゴシック"/>
                <w:color w:val="FFFFFF" w:themeColor="background1"/>
                <w:sz w:val="22"/>
              </w:rPr>
            </w:pPr>
            <w:r w:rsidRPr="00BA143F">
              <w:rPr>
                <w:rFonts w:ascii="ＭＳ Ｐゴシック" w:eastAsia="ＭＳ Ｐゴシック" w:hAnsi="ＭＳ Ｐゴシック" w:hint="eastAsia"/>
                <w:color w:val="FFFFFF" w:themeColor="background1"/>
                <w:sz w:val="22"/>
              </w:rPr>
              <w:t>スポーツとＳＤＧｓに関する動画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</w:tcBorders>
            <w:shd w:val="clear" w:color="auto" w:fill="404040" w:themeFill="text1" w:themeFillTint="BF"/>
          </w:tcPr>
          <w:p w14:paraId="2CA48E27" w14:textId="77777777" w:rsidR="001207DA" w:rsidRPr="00BA143F" w:rsidRDefault="001207DA" w:rsidP="00CF1007">
            <w:pPr>
              <w:pStyle w:val="a3"/>
              <w:numPr>
                <w:ilvl w:val="0"/>
                <w:numId w:val="4"/>
              </w:numPr>
              <w:wordWrap/>
              <w:spacing w:line="280" w:lineRule="exact"/>
              <w:rPr>
                <w:rFonts w:ascii="ＭＳ Ｐゴシック" w:eastAsia="ＭＳ Ｐゴシック" w:hAnsi="ＭＳ Ｐゴシック"/>
                <w:color w:val="FFFFFF" w:themeColor="background1"/>
                <w:spacing w:val="0"/>
                <w:sz w:val="22"/>
                <w:szCs w:val="22"/>
              </w:rPr>
            </w:pPr>
            <w:r w:rsidRPr="00BA143F">
              <w:rPr>
                <w:rFonts w:ascii="ＭＳ Ｐゴシック" w:eastAsia="ＭＳ Ｐゴシック" w:hAnsi="ＭＳ Ｐゴシック" w:hint="eastAsia"/>
                <w:color w:val="FFFFFF" w:themeColor="background1"/>
                <w:spacing w:val="0"/>
                <w:sz w:val="22"/>
                <w:szCs w:val="22"/>
              </w:rPr>
              <w:t>スポーツくじの購入によるスポーツ支援の仕組みに関する動画</w:t>
            </w:r>
          </w:p>
        </w:tc>
      </w:tr>
      <w:tr w:rsidR="001207DA" w:rsidRPr="00CD1702" w14:paraId="578AAD8F" w14:textId="77777777" w:rsidTr="00CF1007">
        <w:trPr>
          <w:trHeight w:val="1692"/>
        </w:trPr>
        <w:tc>
          <w:tcPr>
            <w:tcW w:w="3118" w:type="dxa"/>
            <w:tcBorders>
              <w:bottom w:val="single" w:sz="4" w:space="0" w:color="FFFFFF" w:themeColor="background1"/>
            </w:tcBorders>
          </w:tcPr>
          <w:p w14:paraId="2E709E66" w14:textId="68FB12CE" w:rsidR="001207DA" w:rsidRPr="00CD1702" w:rsidRDefault="001207DA" w:rsidP="00CF1007">
            <w:pPr>
              <w:spacing w:line="360" w:lineRule="auto"/>
              <w:ind w:rightChars="19" w:right="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D1702">
              <w:rPr>
                <w:rFonts w:ascii="ＭＳ Ｐゴシック" w:eastAsia="ＭＳ Ｐゴシック" w:hAnsi="ＭＳ Ｐゴシック"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60C5AD5F" wp14:editId="6CD16AF2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61595</wp:posOffset>
                  </wp:positionV>
                  <wp:extent cx="1807976" cy="983919"/>
                  <wp:effectExtent l="19050" t="19050" r="20955" b="2603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976" cy="983919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tcBorders>
              <w:bottom w:val="single" w:sz="4" w:space="0" w:color="FFFFFF" w:themeColor="background1"/>
            </w:tcBorders>
          </w:tcPr>
          <w:p w14:paraId="317975CA" w14:textId="4C98B540" w:rsidR="001207DA" w:rsidRPr="00CD1702" w:rsidRDefault="00CF1007" w:rsidP="00CF1007">
            <w:pPr>
              <w:spacing w:line="360" w:lineRule="auto"/>
              <w:ind w:rightChars="19" w:right="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D1702">
              <w:rPr>
                <w:rFonts w:ascii="ＭＳ Ｐゴシック" w:eastAsia="ＭＳ Ｐゴシック" w:hAnsi="ＭＳ Ｐゴシック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7CAC6D1E" wp14:editId="7A8EE230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60960</wp:posOffset>
                  </wp:positionV>
                  <wp:extent cx="1827530" cy="991870"/>
                  <wp:effectExtent l="19050" t="19050" r="20320" b="1778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530" cy="9918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A88BD8" w14:textId="01CE1BA6" w:rsidR="001207DA" w:rsidRPr="00CD1702" w:rsidRDefault="001207DA" w:rsidP="00CF1007">
            <w:pPr>
              <w:spacing w:line="360" w:lineRule="auto"/>
              <w:ind w:rightChars="19" w:right="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C099F8F" w14:textId="77777777" w:rsidR="001207DA" w:rsidRPr="00CD1702" w:rsidRDefault="001207DA" w:rsidP="00CF1007">
            <w:pPr>
              <w:spacing w:line="360" w:lineRule="auto"/>
              <w:ind w:rightChars="19" w:right="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  <w:tcBorders>
              <w:bottom w:val="single" w:sz="4" w:space="0" w:color="FFFFFF" w:themeColor="background1"/>
            </w:tcBorders>
          </w:tcPr>
          <w:p w14:paraId="083AEC5F" w14:textId="77777777" w:rsidR="001207DA" w:rsidRPr="00CD1702" w:rsidRDefault="001207DA" w:rsidP="00CF1007">
            <w:pPr>
              <w:spacing w:line="360" w:lineRule="auto"/>
              <w:ind w:rightChars="19" w:right="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D1702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61312" behindDoc="0" locked="0" layoutInCell="1" allowOverlap="1" wp14:anchorId="09C4CA5B" wp14:editId="0EA53CA2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64135</wp:posOffset>
                  </wp:positionV>
                  <wp:extent cx="1797179" cy="1010644"/>
                  <wp:effectExtent l="19050" t="19050" r="12700" b="1841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5" t="7722" r="6523" b="4386"/>
                          <a:stretch/>
                        </pic:blipFill>
                        <pic:spPr bwMode="auto">
                          <a:xfrm>
                            <a:off x="0" y="0"/>
                            <a:ext cx="1797179" cy="101064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5382" w:rsidRPr="00CD1702" w14:paraId="7BBEC62D" w14:textId="77777777" w:rsidTr="00CF1007">
        <w:tc>
          <w:tcPr>
            <w:tcW w:w="3118" w:type="dxa"/>
            <w:tcBorders>
              <w:top w:val="single" w:sz="4" w:space="0" w:color="FFFFFF" w:themeColor="background1"/>
            </w:tcBorders>
          </w:tcPr>
          <w:p w14:paraId="491D2EDA" w14:textId="77777777" w:rsidR="00CF1007" w:rsidRDefault="00A247B1" w:rsidP="00CF1007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hyperlink r:id="rId11" w:tgtFrame="_blank" w:history="1">
              <w:r w:rsidR="00CF1007" w:rsidRPr="00CF1007">
                <w:rPr>
                  <w:rStyle w:val="a4"/>
                  <w:rFonts w:ascii="ＭＳ Ｐゴシック" w:eastAsia="ＭＳ Ｐゴシック" w:hAnsi="ＭＳ Ｐゴシック" w:cs="Calibri"/>
                  <w:sz w:val="21"/>
                  <w:szCs w:val="21"/>
                  <w:bdr w:val="none" w:sz="0" w:space="0" w:color="auto" w:frame="1"/>
                </w:rPr>
                <w:t>https://youtu.be/cucANoOF6DI</w:t>
              </w:r>
            </w:hyperlink>
          </w:p>
          <w:p w14:paraId="649B852D" w14:textId="77777777" w:rsidR="00CF1007" w:rsidRDefault="00CF1007" w:rsidP="00CF1007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1390F39" w14:textId="3A352B52" w:rsidR="001207DA" w:rsidRPr="00CF1007" w:rsidRDefault="00CF1007" w:rsidP="00CF1007">
            <w:pPr>
              <w:pStyle w:val="a3"/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36AC86E5" wp14:editId="1B728177">
                  <wp:extent cx="792000" cy="792000"/>
                  <wp:effectExtent l="0" t="0" r="8255" b="825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FFFFFF" w:themeColor="background1"/>
            </w:tcBorders>
          </w:tcPr>
          <w:p w14:paraId="46CA4B0C" w14:textId="3CCE96FB" w:rsidR="007B63A3" w:rsidRPr="007B63A3" w:rsidRDefault="00A247B1" w:rsidP="00CF1007">
            <w:pPr>
              <w:ind w:rightChars="19" w:right="40"/>
              <w:jc w:val="left"/>
              <w:rPr>
                <w:rFonts w:ascii="ＭＳ Ｐゴシック" w:eastAsia="ＭＳ Ｐゴシック" w:hAnsi="ＭＳ Ｐゴシック"/>
              </w:rPr>
            </w:pPr>
            <w:hyperlink r:id="rId13" w:history="1">
              <w:r w:rsidR="007B63A3" w:rsidRPr="007B63A3">
                <w:rPr>
                  <w:rStyle w:val="a4"/>
                  <w:rFonts w:ascii="ＭＳ Ｐゴシック" w:eastAsia="ＭＳ Ｐゴシック" w:hAnsi="ＭＳ Ｐゴシック"/>
                </w:rPr>
                <w:t>https://youtu.be/0nbbOGAeZK8</w:t>
              </w:r>
            </w:hyperlink>
          </w:p>
          <w:p w14:paraId="4509D3F3" w14:textId="5C084CA8" w:rsidR="001207DA" w:rsidRDefault="007B63A3" w:rsidP="00CF1007">
            <w:pPr>
              <w:ind w:rightChars="19" w:right="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  <w:p w14:paraId="2514EDBE" w14:textId="2B09A5AD" w:rsidR="001207DA" w:rsidRPr="00CD1702" w:rsidRDefault="00C57CA1" w:rsidP="00CF1007">
            <w:pPr>
              <w:spacing w:line="360" w:lineRule="auto"/>
              <w:ind w:rightChars="19" w:right="4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C3FF224" wp14:editId="7C55ACFB">
                  <wp:extent cx="792000" cy="792000"/>
                  <wp:effectExtent l="0" t="0" r="8255" b="825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FFFFFF" w:themeColor="background1"/>
            </w:tcBorders>
          </w:tcPr>
          <w:p w14:paraId="79D8C799" w14:textId="47B1C18D" w:rsidR="001207DA" w:rsidRPr="00CD1702" w:rsidRDefault="00A247B1" w:rsidP="00CF1007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hyperlink r:id="rId15" w:history="1">
              <w:r w:rsidR="001207DA" w:rsidRPr="00CD1702">
                <w:rPr>
                  <w:rStyle w:val="a4"/>
                  <w:rFonts w:ascii="ＭＳ Ｐゴシック" w:eastAsia="ＭＳ Ｐゴシック" w:hAnsi="ＭＳ Ｐゴシック"/>
                  <w:spacing w:val="0"/>
                  <w:sz w:val="22"/>
                  <w:szCs w:val="22"/>
                </w:rPr>
                <w:t>https://www.toto-growing.com/shikumi</w:t>
              </w:r>
            </w:hyperlink>
          </w:p>
          <w:p w14:paraId="0C6E3A49" w14:textId="77777777" w:rsidR="001207DA" w:rsidRPr="00CD1702" w:rsidRDefault="001207DA" w:rsidP="00CF1007">
            <w:pPr>
              <w:spacing w:line="360" w:lineRule="auto"/>
              <w:ind w:rightChars="19" w:right="4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9A056C0" wp14:editId="7548316B">
                  <wp:extent cx="792000" cy="792000"/>
                  <wp:effectExtent l="0" t="0" r="8255" b="8255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E181FF" w14:textId="73D9C754" w:rsidR="001207DA" w:rsidRDefault="001207DA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04C0D1FD" w14:textId="77777777" w:rsidR="00DD35D3" w:rsidRDefault="00DD35D3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01065411" w14:textId="162304DA" w:rsidR="001207DA" w:rsidRDefault="001207DA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※動画視聴後、□にチェックし、動画視聴日・氏名を記入してください。</w:t>
      </w:r>
    </w:p>
    <w:p w14:paraId="78E137DA" w14:textId="07C2CC15" w:rsidR="005929B6" w:rsidRDefault="005929B6" w:rsidP="001207DA">
      <w:pPr>
        <w:pStyle w:val="a3"/>
        <w:spacing w:afterLines="50" w:after="158" w:line="240" w:lineRule="auto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---------------------------------------------------------------------------------</w:t>
      </w:r>
    </w:p>
    <w:p w14:paraId="3E9078A3" w14:textId="6957DF41" w:rsidR="00840DC9" w:rsidRPr="00CE325D" w:rsidRDefault="00840DC9" w:rsidP="007E5382">
      <w:pPr>
        <w:pStyle w:val="a3"/>
        <w:spacing w:afterLines="50" w:after="158" w:line="240" w:lineRule="auto"/>
        <w:rPr>
          <w:rFonts w:ascii="ＭＳ 明朝" w:hAnsi="ＭＳ 明朝"/>
          <w:spacing w:val="0"/>
          <w:sz w:val="22"/>
          <w:szCs w:val="22"/>
        </w:rPr>
      </w:pPr>
      <w:r w:rsidRPr="00CE325D">
        <w:rPr>
          <w:rFonts w:ascii="ＭＳ 明朝" w:hAnsi="ＭＳ 明朝" w:hint="eastAsia"/>
          <w:spacing w:val="0"/>
        </w:rPr>
        <w:t xml:space="preserve">　</w:t>
      </w:r>
      <w:sdt>
        <w:sdtPr>
          <w:rPr>
            <w:rFonts w:ascii="ＭＳ 明朝" w:hAnsi="ＭＳ 明朝" w:hint="eastAsia"/>
            <w:spacing w:val="0"/>
            <w:sz w:val="28"/>
            <w:szCs w:val="28"/>
          </w:rPr>
          <w:id w:val="117268561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247B1">
            <w:rPr>
              <w:rFonts w:ascii="ＭＳ ゴシック" w:eastAsia="ＭＳ ゴシック" w:hAnsi="ＭＳ ゴシック" w:hint="eastAsia"/>
              <w:spacing w:val="0"/>
              <w:sz w:val="28"/>
              <w:szCs w:val="28"/>
            </w:rPr>
            <w:t>☐</w:t>
          </w:r>
        </w:sdtContent>
      </w:sdt>
      <w:r w:rsidRPr="00CE325D">
        <w:rPr>
          <w:rFonts w:ascii="ＭＳ 明朝" w:hAnsi="ＭＳ 明朝" w:hint="eastAsia"/>
          <w:spacing w:val="0"/>
          <w:sz w:val="28"/>
          <w:szCs w:val="28"/>
        </w:rPr>
        <w:t xml:space="preserve"> 上記３本の動画を視聴しました。</w:t>
      </w:r>
    </w:p>
    <w:p w14:paraId="4770C80D" w14:textId="77777777" w:rsidR="00840DC9" w:rsidRPr="008D1AA2" w:rsidRDefault="00840DC9" w:rsidP="00840DC9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3257E14B" w14:textId="3D41DC27" w:rsidR="005929B6" w:rsidRPr="007E5382" w:rsidRDefault="00840DC9" w:rsidP="007E5382">
      <w:pPr>
        <w:spacing w:line="360" w:lineRule="auto"/>
        <w:ind w:firstLineChars="150" w:firstLine="420"/>
        <w:rPr>
          <w:rFonts w:ascii="ＭＳ 明朝" w:hAnsi="ＭＳ 明朝" w:cs="ＭＳ 明朝"/>
          <w:kern w:val="0"/>
          <w:sz w:val="28"/>
          <w:szCs w:val="28"/>
        </w:rPr>
      </w:pPr>
      <w:r w:rsidRPr="007E5382">
        <w:rPr>
          <w:rFonts w:ascii="ＭＳ 明朝" w:hAnsi="ＭＳ 明朝" w:cs="ＭＳ 明朝" w:hint="eastAsia"/>
          <w:kern w:val="0"/>
          <w:sz w:val="28"/>
          <w:szCs w:val="28"/>
        </w:rPr>
        <w:t>令和○</w:t>
      </w:r>
      <w:r w:rsidRPr="007E5382">
        <w:rPr>
          <w:rFonts w:ascii="ＭＳ 明朝" w:hAnsi="ＭＳ 明朝" w:cs="ＭＳ 明朝"/>
          <w:kern w:val="0"/>
          <w:sz w:val="28"/>
          <w:szCs w:val="28"/>
        </w:rPr>
        <w:t>年</w:t>
      </w:r>
      <w:r w:rsidRPr="007E5382">
        <w:rPr>
          <w:rFonts w:ascii="ＭＳ 明朝" w:hAnsi="ＭＳ 明朝" w:cs="ＭＳ 明朝" w:hint="eastAsia"/>
          <w:kern w:val="0"/>
          <w:sz w:val="28"/>
          <w:szCs w:val="28"/>
        </w:rPr>
        <w:t>○</w:t>
      </w:r>
      <w:r w:rsidRPr="007E5382">
        <w:rPr>
          <w:rFonts w:ascii="ＭＳ 明朝" w:hAnsi="ＭＳ 明朝" w:cs="ＭＳ 明朝"/>
          <w:kern w:val="0"/>
          <w:sz w:val="28"/>
          <w:szCs w:val="28"/>
        </w:rPr>
        <w:t>月</w:t>
      </w:r>
      <w:r w:rsidRPr="007E5382">
        <w:rPr>
          <w:rFonts w:ascii="ＭＳ 明朝" w:hAnsi="ＭＳ 明朝" w:cs="ＭＳ 明朝" w:hint="eastAsia"/>
          <w:kern w:val="0"/>
          <w:sz w:val="28"/>
          <w:szCs w:val="28"/>
        </w:rPr>
        <w:t>○○</w:t>
      </w:r>
      <w:r w:rsidRPr="007E5382">
        <w:rPr>
          <w:rFonts w:ascii="ＭＳ 明朝" w:hAnsi="ＭＳ 明朝" w:cs="ＭＳ 明朝"/>
          <w:kern w:val="0"/>
          <w:sz w:val="28"/>
          <w:szCs w:val="28"/>
        </w:rPr>
        <w:t>日</w:t>
      </w:r>
    </w:p>
    <w:p w14:paraId="3522086F" w14:textId="60E1824F" w:rsidR="00840DC9" w:rsidRPr="007E5382" w:rsidRDefault="00840DC9" w:rsidP="007E5382">
      <w:pPr>
        <w:spacing w:line="360" w:lineRule="auto"/>
        <w:ind w:rightChars="19" w:right="40" w:firstLineChars="1800" w:firstLine="5040"/>
        <w:jc w:val="left"/>
        <w:rPr>
          <w:rFonts w:ascii="ＭＳ 明朝" w:hAnsi="ＭＳ 明朝" w:cs="ＭＳ 明朝"/>
          <w:kern w:val="0"/>
          <w:sz w:val="28"/>
          <w:szCs w:val="28"/>
          <w:u w:val="single"/>
        </w:rPr>
      </w:pPr>
      <w:r w:rsidRPr="007E5382">
        <w:rPr>
          <w:rFonts w:ascii="ＭＳ 明朝" w:hAnsi="ＭＳ 明朝" w:cs="ＭＳ 明朝" w:hint="eastAsia"/>
          <w:kern w:val="0"/>
          <w:sz w:val="28"/>
          <w:szCs w:val="28"/>
          <w:u w:val="single"/>
        </w:rPr>
        <w:t>氏名</w:t>
      </w:r>
      <w:r w:rsidRPr="007E5382">
        <w:rPr>
          <w:rFonts w:ascii="ＭＳ 明朝" w:hAnsi="ＭＳ 明朝" w:cs="ＭＳ 明朝"/>
          <w:kern w:val="0"/>
          <w:sz w:val="28"/>
          <w:szCs w:val="28"/>
          <w:u w:val="single"/>
        </w:rPr>
        <w:t>：</w:t>
      </w:r>
      <w:r w:rsidR="005929B6">
        <w:rPr>
          <w:rFonts w:ascii="ＭＳ 明朝" w:hAnsi="ＭＳ 明朝" w:cs="ＭＳ 明朝" w:hint="eastAsia"/>
          <w:kern w:val="0"/>
          <w:sz w:val="28"/>
          <w:szCs w:val="28"/>
          <w:u w:val="single"/>
        </w:rPr>
        <w:t xml:space="preserve">　　　　</w:t>
      </w:r>
      <w:r w:rsidR="00A247B1">
        <w:rPr>
          <w:rFonts w:ascii="ＭＳ 明朝" w:hAnsi="ＭＳ 明朝" w:cs="ＭＳ 明朝" w:hint="eastAsia"/>
          <w:kern w:val="0"/>
          <w:sz w:val="28"/>
          <w:szCs w:val="28"/>
          <w:u w:val="single"/>
        </w:rPr>
        <w:t xml:space="preserve">　　</w:t>
      </w:r>
      <w:r w:rsidR="005929B6">
        <w:rPr>
          <w:rFonts w:ascii="ＭＳ 明朝" w:hAnsi="ＭＳ 明朝" w:cs="ＭＳ 明朝" w:hint="eastAsia"/>
          <w:kern w:val="0"/>
          <w:sz w:val="28"/>
          <w:szCs w:val="28"/>
          <w:u w:val="single"/>
        </w:rPr>
        <w:t xml:space="preserve">　　　　</w:t>
      </w:r>
    </w:p>
    <w:p w14:paraId="329ED0CC" w14:textId="77777777" w:rsidR="007E317E" w:rsidRPr="001207DA" w:rsidRDefault="007E317E" w:rsidP="007E5382">
      <w:pPr>
        <w:spacing w:line="360" w:lineRule="auto"/>
        <w:ind w:rightChars="19" w:right="40"/>
        <w:jc w:val="right"/>
        <w:rPr>
          <w:rFonts w:ascii="ＭＳ 明朝" w:hAnsi="ＭＳ 明朝"/>
          <w:sz w:val="22"/>
        </w:rPr>
      </w:pPr>
    </w:p>
    <w:sectPr w:rsidR="007E317E" w:rsidRPr="001207DA" w:rsidSect="00EB559B">
      <w:pgSz w:w="11906" w:h="16838" w:code="9"/>
      <w:pgMar w:top="1134" w:right="1418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3E35" w14:textId="77777777" w:rsidR="009D3C2F" w:rsidRDefault="009D3C2F" w:rsidP="000D5A15">
      <w:r>
        <w:separator/>
      </w:r>
    </w:p>
  </w:endnote>
  <w:endnote w:type="continuationSeparator" w:id="0">
    <w:p w14:paraId="223F3176" w14:textId="77777777" w:rsidR="009D3C2F" w:rsidRDefault="009D3C2F" w:rsidP="000D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C4405" w14:textId="77777777" w:rsidR="009D3C2F" w:rsidRDefault="009D3C2F" w:rsidP="000D5A15">
      <w:r>
        <w:separator/>
      </w:r>
    </w:p>
  </w:footnote>
  <w:footnote w:type="continuationSeparator" w:id="0">
    <w:p w14:paraId="6791B763" w14:textId="77777777" w:rsidR="009D3C2F" w:rsidRDefault="009D3C2F" w:rsidP="000D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7883"/>
    <w:multiLevelType w:val="hybridMultilevel"/>
    <w:tmpl w:val="40A0B458"/>
    <w:lvl w:ilvl="0" w:tplc="83061AD8">
      <w:start w:val="1"/>
      <w:numFmt w:val="decimalEnclosedCircle"/>
      <w:lvlText w:val="%1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5C4669"/>
    <w:multiLevelType w:val="hybridMultilevel"/>
    <w:tmpl w:val="4D2050E2"/>
    <w:lvl w:ilvl="0" w:tplc="8C16BD5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3EC1A0B"/>
    <w:multiLevelType w:val="hybridMultilevel"/>
    <w:tmpl w:val="8CD40DBC"/>
    <w:lvl w:ilvl="0" w:tplc="8452A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C25638"/>
    <w:multiLevelType w:val="hybridMultilevel"/>
    <w:tmpl w:val="AFCA551A"/>
    <w:lvl w:ilvl="0" w:tplc="7CA0A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9B"/>
    <w:rsid w:val="000067C1"/>
    <w:rsid w:val="0007568D"/>
    <w:rsid w:val="000D5A15"/>
    <w:rsid w:val="001207DA"/>
    <w:rsid w:val="00121942"/>
    <w:rsid w:val="0014020D"/>
    <w:rsid w:val="00171FB1"/>
    <w:rsid w:val="00213B3E"/>
    <w:rsid w:val="00236991"/>
    <w:rsid w:val="0025003A"/>
    <w:rsid w:val="00256D4D"/>
    <w:rsid w:val="00261E74"/>
    <w:rsid w:val="002E406C"/>
    <w:rsid w:val="00397306"/>
    <w:rsid w:val="003C2B4D"/>
    <w:rsid w:val="003D00F2"/>
    <w:rsid w:val="004F0EEE"/>
    <w:rsid w:val="004F284D"/>
    <w:rsid w:val="00512A35"/>
    <w:rsid w:val="00570368"/>
    <w:rsid w:val="005929B6"/>
    <w:rsid w:val="005A086F"/>
    <w:rsid w:val="005A747B"/>
    <w:rsid w:val="005B43DF"/>
    <w:rsid w:val="00617A72"/>
    <w:rsid w:val="006248A0"/>
    <w:rsid w:val="00646FC9"/>
    <w:rsid w:val="00660B40"/>
    <w:rsid w:val="006C627E"/>
    <w:rsid w:val="007015E3"/>
    <w:rsid w:val="00717259"/>
    <w:rsid w:val="007B63A3"/>
    <w:rsid w:val="007D60F7"/>
    <w:rsid w:val="007E317E"/>
    <w:rsid w:val="007E5382"/>
    <w:rsid w:val="008319E7"/>
    <w:rsid w:val="00840DC9"/>
    <w:rsid w:val="008D1AA2"/>
    <w:rsid w:val="00961208"/>
    <w:rsid w:val="00972313"/>
    <w:rsid w:val="009B3355"/>
    <w:rsid w:val="009D3C2F"/>
    <w:rsid w:val="00A1119D"/>
    <w:rsid w:val="00A247B1"/>
    <w:rsid w:val="00AE4CE0"/>
    <w:rsid w:val="00B06DC0"/>
    <w:rsid w:val="00B935BC"/>
    <w:rsid w:val="00BA143F"/>
    <w:rsid w:val="00C26851"/>
    <w:rsid w:val="00C57CA1"/>
    <w:rsid w:val="00C935E0"/>
    <w:rsid w:val="00CE325D"/>
    <w:rsid w:val="00CF1007"/>
    <w:rsid w:val="00D244AF"/>
    <w:rsid w:val="00DD35D3"/>
    <w:rsid w:val="00DF0872"/>
    <w:rsid w:val="00EB559B"/>
    <w:rsid w:val="00F2092A"/>
    <w:rsid w:val="00F22756"/>
    <w:rsid w:val="00F44A08"/>
    <w:rsid w:val="00F8014E"/>
    <w:rsid w:val="00FB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3A5683"/>
  <w15:chartTrackingRefBased/>
  <w15:docId w15:val="{5499B633-1E8D-4E77-A41B-FE00A56D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59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B559B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8319E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1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194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244A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244A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244AF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44A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244AF"/>
    <w:rPr>
      <w:rFonts w:ascii="Century" w:eastAsia="ＭＳ 明朝" w:hAnsi="Century" w:cs="Times New Roman"/>
      <w:b/>
      <w:bCs/>
    </w:rPr>
  </w:style>
  <w:style w:type="paragraph" w:styleId="ac">
    <w:name w:val="Revision"/>
    <w:hidden/>
    <w:uiPriority w:val="99"/>
    <w:semiHidden/>
    <w:rsid w:val="00972313"/>
    <w:rPr>
      <w:rFonts w:ascii="Century" w:eastAsia="ＭＳ 明朝" w:hAnsi="Century" w:cs="Times New Roman"/>
    </w:rPr>
  </w:style>
  <w:style w:type="paragraph" w:styleId="ad">
    <w:name w:val="header"/>
    <w:basedOn w:val="a"/>
    <w:link w:val="ae"/>
    <w:uiPriority w:val="99"/>
    <w:unhideWhenUsed/>
    <w:rsid w:val="000D5A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A15"/>
    <w:rPr>
      <w:rFonts w:ascii="Century" w:eastAsia="ＭＳ 明朝" w:hAnsi="Century" w:cs="Times New Roman"/>
    </w:rPr>
  </w:style>
  <w:style w:type="paragraph" w:styleId="af">
    <w:name w:val="footer"/>
    <w:basedOn w:val="a"/>
    <w:link w:val="af0"/>
    <w:uiPriority w:val="99"/>
    <w:unhideWhenUsed/>
    <w:rsid w:val="000D5A1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A15"/>
    <w:rPr>
      <w:rFonts w:ascii="Century" w:eastAsia="ＭＳ 明朝" w:hAnsi="Century" w:cs="Times New Roman"/>
    </w:rPr>
  </w:style>
  <w:style w:type="table" w:styleId="af1">
    <w:name w:val="Table Grid"/>
    <w:basedOn w:val="a1"/>
    <w:uiPriority w:val="39"/>
    <w:rsid w:val="005A7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5A747B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5A086F"/>
    <w:rPr>
      <w:color w:val="954F72" w:themeColor="followedHyperlink"/>
      <w:u w:val="single"/>
    </w:rPr>
  </w:style>
  <w:style w:type="paragraph" w:styleId="af4">
    <w:name w:val="List Paragraph"/>
    <w:basedOn w:val="a"/>
    <w:uiPriority w:val="34"/>
    <w:qFormat/>
    <w:rsid w:val="00617A72"/>
    <w:pPr>
      <w:ind w:leftChars="400" w:left="840"/>
    </w:pPr>
  </w:style>
  <w:style w:type="paragraph" w:styleId="af5">
    <w:name w:val="Date"/>
    <w:basedOn w:val="a"/>
    <w:next w:val="a"/>
    <w:link w:val="af6"/>
    <w:uiPriority w:val="99"/>
    <w:semiHidden/>
    <w:unhideWhenUsed/>
    <w:rsid w:val="005929B6"/>
  </w:style>
  <w:style w:type="character" w:customStyle="1" w:styleId="af6">
    <w:name w:val="日付 (文字)"/>
    <w:basedOn w:val="a0"/>
    <w:link w:val="af5"/>
    <w:uiPriority w:val="99"/>
    <w:semiHidden/>
    <w:rsid w:val="005929B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0nbbOGAeZK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cucANoOF6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oto-growing.com/shikumi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A44DB-DA52-46FA-8D92-1EB997A3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</dc:creator>
  <cp:keywords/>
  <dc:description/>
  <cp:lastModifiedBy>JSC</cp:lastModifiedBy>
  <cp:revision>13</cp:revision>
  <cp:lastPrinted>2023-04-06T05:03:00Z</cp:lastPrinted>
  <dcterms:created xsi:type="dcterms:W3CDTF">2023-04-04T02:40:00Z</dcterms:created>
  <dcterms:modified xsi:type="dcterms:W3CDTF">2024-04-03T00:15:00Z</dcterms:modified>
</cp:coreProperties>
</file>