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1D7A" w14:textId="77777777" w:rsidR="009F0B99" w:rsidRDefault="009F0B99" w:rsidP="009F0B99">
      <w:pPr>
        <w:autoSpaceDE w:val="0"/>
        <w:autoSpaceDN w:val="0"/>
        <w:adjustRightInd w:val="0"/>
        <w:snapToGrid w:val="0"/>
        <w:jc w:val="center"/>
        <w:rPr>
          <w:rFonts w:ascii="ＭＳ 明朝" w:eastAsia="ＭＳ 明朝" w:hAnsi="ＭＳ 明朝" w:cs="ＭＳ 明朝"/>
          <w:color w:val="000000"/>
          <w:kern w:val="0"/>
          <w:sz w:val="36"/>
          <w:szCs w:val="24"/>
          <w:lang w:val="x-none"/>
        </w:rPr>
      </w:pPr>
      <w:r>
        <w:rPr>
          <w:rFonts w:ascii="ＭＳ 明朝" w:eastAsia="ＭＳ 明朝" w:hAnsi="ＭＳ 明朝" w:cs="ＭＳ 明朝" w:hint="eastAsia"/>
          <w:color w:val="000000"/>
          <w:kern w:val="0"/>
          <w:sz w:val="36"/>
          <w:szCs w:val="24"/>
          <w:lang w:val="x-none"/>
        </w:rPr>
        <w:t>誓約書</w:t>
      </w:r>
    </w:p>
    <w:p w14:paraId="51C0A371"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64B02E3"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独立行政法人日本スポーツ振興センター理事長殿</w:t>
      </w:r>
    </w:p>
    <w:p w14:paraId="66BA9A53"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FBF5685"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0A66E32B" w14:textId="7274A109" w:rsidR="009F0B99"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私は、令和</w:t>
      </w:r>
      <w:r w:rsidR="008E1E29">
        <w:rPr>
          <w:rFonts w:ascii="ＭＳ 明朝" w:eastAsia="ＭＳ 明朝" w:hAnsi="ＭＳ 明朝" w:cs="ＭＳ 明朝" w:hint="eastAsia"/>
          <w:color w:val="000000"/>
          <w:kern w:val="0"/>
          <w:sz w:val="22"/>
          <w:szCs w:val="24"/>
          <w:lang w:val="x-none"/>
        </w:rPr>
        <w:t>６</w:t>
      </w:r>
      <w:r>
        <w:rPr>
          <w:rFonts w:ascii="ＭＳ 明朝" w:eastAsia="ＭＳ 明朝" w:hAnsi="ＭＳ 明朝" w:cs="ＭＳ 明朝" w:hint="eastAsia"/>
          <w:color w:val="000000"/>
          <w:kern w:val="0"/>
          <w:sz w:val="22"/>
          <w:szCs w:val="24"/>
          <w:lang w:val="x-none"/>
        </w:rPr>
        <w:t>年度スポーツ振興基金助成金（アスリート助成）（以下、「助成金」という。）を受給するに当たり、以下の事項について誓約します。</w:t>
      </w:r>
    </w:p>
    <w:p w14:paraId="28259A9A" w14:textId="77777777" w:rsidR="009F0B99" w:rsidRPr="005068BC"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
    <w:p w14:paraId="45A8BF57"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１．アスリート活動計画書の記載内容に沿って助成対象期間を通じて選手生活を継続し、引退等により、助成対象期間を通じた選手生活の継続が見込まれなくなった場合など、助成対象者の要件を満たさなくなったときは、速やかに貴センターに助成金受給資格喪失届を提出すること。</w:t>
      </w:r>
    </w:p>
    <w:p w14:paraId="75C14BB0" w14:textId="77777777" w:rsidR="009F0B99" w:rsidRPr="00130FAB"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3818C09" w14:textId="11F20029"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２．スポーツ振興基金助成金交付要綱、同実施要領及び令和</w:t>
      </w:r>
      <w:r w:rsidR="008E1E29">
        <w:rPr>
          <w:rFonts w:ascii="ＭＳ 明朝" w:eastAsia="ＭＳ 明朝" w:hAnsi="ＭＳ 明朝" w:cs="ＭＳ 明朝" w:hint="eastAsia"/>
          <w:color w:val="000000"/>
          <w:kern w:val="0"/>
          <w:sz w:val="22"/>
          <w:szCs w:val="24"/>
          <w:lang w:val="x-none"/>
        </w:rPr>
        <w:t>６</w:t>
      </w:r>
      <w:r>
        <w:rPr>
          <w:rFonts w:ascii="ＭＳ 明朝" w:eastAsia="ＭＳ 明朝" w:hAnsi="ＭＳ 明朝" w:cs="ＭＳ 明朝" w:hint="eastAsia"/>
          <w:color w:val="000000"/>
          <w:kern w:val="0"/>
          <w:sz w:val="22"/>
          <w:szCs w:val="24"/>
          <w:lang w:val="x-none"/>
        </w:rPr>
        <w:t>年度スポーツ振興基金助成金（アスリート助成）受給手続きの手引の内容を理解し、これに従うこと。</w:t>
      </w:r>
    </w:p>
    <w:p w14:paraId="6BE5FABA"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0D09A05" w14:textId="7241EDDB"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３．</w:t>
      </w:r>
      <w:r w:rsidRPr="00DC038D">
        <w:rPr>
          <w:rFonts w:ascii="ＭＳ 明朝" w:eastAsia="ＭＳ 明朝" w:hAnsi="ＭＳ 明朝" w:cs="ＭＳ 明朝" w:hint="eastAsia"/>
          <w:color w:val="000000"/>
          <w:kern w:val="0"/>
          <w:sz w:val="22"/>
          <w:lang w:val="x-none"/>
        </w:rPr>
        <w:t>優秀な選手を称えるとともに、競技活動に専念した選手生活の継続を奨励し、競技水準の向上を図るという助成金の目的を理解し、その目的に沿った使用をすること。このため、受給した助成金を、寄附金</w:t>
      </w:r>
      <w:r w:rsidR="00F77211">
        <w:rPr>
          <w:rFonts w:ascii="ＭＳ 明朝" w:eastAsia="ＭＳ 明朝" w:hAnsi="ＭＳ 明朝" w:cs="ＭＳ 明朝" w:hint="eastAsia"/>
          <w:color w:val="000000"/>
          <w:kern w:val="0"/>
          <w:sz w:val="22"/>
          <w:lang w:val="x-none"/>
        </w:rPr>
        <w:t>等</w:t>
      </w:r>
      <w:r w:rsidRPr="00DC038D">
        <w:rPr>
          <w:rFonts w:ascii="ＭＳ 明朝" w:eastAsia="ＭＳ 明朝" w:hAnsi="ＭＳ 明朝" w:cs="ＭＳ 明朝" w:hint="eastAsia"/>
          <w:color w:val="000000"/>
          <w:kern w:val="0"/>
          <w:sz w:val="22"/>
          <w:lang w:val="x-none"/>
        </w:rPr>
        <w:t>として所属競技団体に</w:t>
      </w:r>
      <w:r w:rsidR="00F77211">
        <w:rPr>
          <w:rFonts w:ascii="ＭＳ 明朝" w:eastAsia="ＭＳ 明朝" w:hAnsi="ＭＳ 明朝" w:cs="ＭＳ 明朝" w:hint="eastAsia"/>
          <w:color w:val="000000"/>
          <w:kern w:val="0"/>
          <w:sz w:val="22"/>
          <w:lang w:val="x-none"/>
        </w:rPr>
        <w:t>支出</w:t>
      </w:r>
      <w:r w:rsidRPr="00DC038D">
        <w:rPr>
          <w:rFonts w:ascii="ＭＳ 明朝" w:eastAsia="ＭＳ 明朝" w:hAnsi="ＭＳ 明朝" w:cs="ＭＳ 明朝" w:hint="eastAsia"/>
          <w:color w:val="000000"/>
          <w:kern w:val="0"/>
          <w:sz w:val="22"/>
          <w:lang w:val="x-none"/>
        </w:rPr>
        <w:t>しないこと。</w:t>
      </w:r>
    </w:p>
    <w:p w14:paraId="0DB193C0" w14:textId="77777777" w:rsidR="009F0B99" w:rsidRPr="00130FAB" w:rsidRDefault="009F0B99" w:rsidP="009F0B99">
      <w:pPr>
        <w:autoSpaceDE w:val="0"/>
        <w:autoSpaceDN w:val="0"/>
        <w:adjustRightInd w:val="0"/>
        <w:snapToGrid w:val="0"/>
        <w:jc w:val="left"/>
        <w:rPr>
          <w:rFonts w:ascii="ＭＳ 明朝" w:eastAsia="ＭＳ 明朝" w:hAnsi="ＭＳ 明朝" w:cs="ＭＳ 明朝"/>
          <w:color w:val="000000"/>
          <w:kern w:val="0"/>
          <w:szCs w:val="24"/>
          <w:lang w:val="x-none"/>
        </w:rPr>
      </w:pPr>
    </w:p>
    <w:p w14:paraId="707DEFCF" w14:textId="0FA4B76E"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sidRPr="006739BE">
        <w:rPr>
          <w:rFonts w:ascii="ＭＳ 明朝" w:eastAsia="ＭＳ 明朝" w:hAnsi="ＭＳ 明朝" w:cs="ＭＳ 明朝" w:hint="eastAsia"/>
          <w:color w:val="000000"/>
          <w:kern w:val="0"/>
          <w:sz w:val="22"/>
          <w:szCs w:val="24"/>
          <w:lang w:val="x-none"/>
        </w:rPr>
        <w:t>４</w:t>
      </w:r>
      <w:r w:rsidRPr="001F5F81">
        <w:rPr>
          <w:rFonts w:ascii="ＭＳ 明朝" w:eastAsia="ＭＳ 明朝" w:hAnsi="ＭＳ 明朝" w:cs="ＭＳ 明朝" w:hint="eastAsia"/>
          <w:color w:val="000000"/>
          <w:kern w:val="0"/>
          <w:sz w:val="22"/>
          <w:szCs w:val="24"/>
          <w:lang w:val="x-none"/>
        </w:rPr>
        <w:t>．スポーツにおけるドーピング防止活動に関する施策を総合的に推進するための基本的な方針（平成３１年３月文部科学大臣決定）の内容を理解し、世界アンチ・ドーピング規程、</w:t>
      </w:r>
      <w:r w:rsidR="00C103EF" w:rsidRPr="001F5F81">
        <w:rPr>
          <w:rFonts w:ascii="ＭＳ 明朝" w:eastAsia="ＭＳ 明朝" w:hAnsi="ＭＳ 明朝" w:cs="ＭＳ 明朝" w:hint="eastAsia"/>
          <w:color w:val="000000"/>
          <w:kern w:val="0"/>
          <w:sz w:val="22"/>
          <w:szCs w:val="24"/>
          <w:lang w:val="x-none"/>
        </w:rPr>
        <w:t>及び</w:t>
      </w:r>
      <w:r w:rsidR="00F574E6" w:rsidRPr="001F5F81">
        <w:rPr>
          <w:rFonts w:ascii="ＭＳ 明朝" w:eastAsia="ＭＳ 明朝" w:hAnsi="ＭＳ 明朝" w:cs="ＭＳ 明朝" w:hint="eastAsia"/>
          <w:color w:val="000000"/>
          <w:kern w:val="0"/>
          <w:sz w:val="22"/>
          <w:szCs w:val="24"/>
          <w:lang w:val="x-none"/>
        </w:rPr>
        <w:t>それ</w:t>
      </w:r>
      <w:r w:rsidR="00C103EF" w:rsidRPr="001F5F81">
        <w:rPr>
          <w:rFonts w:ascii="ＭＳ 明朝" w:eastAsia="ＭＳ 明朝" w:hAnsi="ＭＳ 明朝" w:cs="ＭＳ 明朝" w:hint="eastAsia"/>
          <w:color w:val="000000"/>
          <w:kern w:val="0"/>
          <w:sz w:val="22"/>
          <w:szCs w:val="24"/>
          <w:lang w:val="x-none"/>
        </w:rPr>
        <w:t>に付随する各</w:t>
      </w:r>
      <w:r w:rsidRPr="001F5F81">
        <w:rPr>
          <w:rFonts w:ascii="ＭＳ 明朝" w:eastAsia="ＭＳ 明朝" w:hAnsi="ＭＳ 明朝" w:cs="ＭＳ 明朝" w:hint="eastAsia"/>
          <w:color w:val="000000"/>
          <w:kern w:val="0"/>
          <w:sz w:val="22"/>
          <w:szCs w:val="24"/>
          <w:lang w:val="x-none"/>
        </w:rPr>
        <w:t>国際基準</w:t>
      </w:r>
      <w:r w:rsidR="00C103EF" w:rsidRPr="001F5F81">
        <w:rPr>
          <w:rFonts w:ascii="ＭＳ 明朝" w:eastAsia="ＭＳ 明朝" w:hAnsi="ＭＳ 明朝" w:cs="ＭＳ 明朝" w:hint="eastAsia"/>
          <w:color w:val="000000"/>
          <w:kern w:val="0"/>
          <w:sz w:val="22"/>
          <w:szCs w:val="24"/>
          <w:lang w:val="x-none"/>
        </w:rPr>
        <w:t>並びに</w:t>
      </w:r>
      <w:r w:rsidRPr="001F5F81">
        <w:rPr>
          <w:rFonts w:ascii="ＭＳ 明朝" w:eastAsia="ＭＳ 明朝" w:hAnsi="ＭＳ 明朝" w:cs="ＭＳ 明朝" w:hint="eastAsia"/>
          <w:color w:val="000000"/>
          <w:kern w:val="0"/>
          <w:sz w:val="22"/>
          <w:szCs w:val="24"/>
          <w:lang w:val="x-none"/>
        </w:rPr>
        <w:t>日本アンチ・ドーピング規程に従うこと。</w:t>
      </w:r>
      <w:r w:rsidR="0004249A" w:rsidRPr="001F5F81">
        <w:rPr>
          <w:rFonts w:ascii="ＭＳ 明朝" w:eastAsia="ＭＳ 明朝" w:hAnsi="ＭＳ 明朝" w:cs="ＭＳ 明朝" w:hint="eastAsia"/>
          <w:color w:val="000000"/>
          <w:kern w:val="0"/>
          <w:sz w:val="22"/>
          <w:szCs w:val="24"/>
          <w:lang w:val="x-none"/>
        </w:rPr>
        <w:t>また、</w:t>
      </w:r>
      <w:r w:rsidRPr="001F5F81">
        <w:rPr>
          <w:rFonts w:ascii="ＭＳ 明朝" w:eastAsia="ＭＳ 明朝" w:hAnsi="ＭＳ 明朝" w:cs="ＭＳ 明朝" w:hint="eastAsia"/>
          <w:color w:val="000000"/>
          <w:kern w:val="0"/>
          <w:sz w:val="22"/>
          <w:szCs w:val="24"/>
          <w:lang w:val="x-none"/>
        </w:rPr>
        <w:t>アスリートとしての役割及び責</w:t>
      </w:r>
      <w:r w:rsidRPr="001F5F81">
        <w:rPr>
          <w:rFonts w:ascii="ＭＳ 明朝" w:eastAsia="ＭＳ 明朝" w:hAnsi="ＭＳ 明朝" w:cs="ＭＳ 明朝" w:hint="eastAsia"/>
          <w:kern w:val="0"/>
          <w:sz w:val="22"/>
          <w:szCs w:val="24"/>
          <w:lang w:val="x-none"/>
        </w:rPr>
        <w:t>務</w:t>
      </w:r>
      <w:r w:rsidRPr="001F5F81">
        <w:rPr>
          <w:rFonts w:ascii="ＭＳ 明朝" w:eastAsia="ＭＳ 明朝" w:hAnsi="ＭＳ 明朝" w:cs="ＭＳ 明朝" w:hint="eastAsia"/>
          <w:color w:val="000000"/>
          <w:kern w:val="0"/>
          <w:sz w:val="22"/>
          <w:szCs w:val="24"/>
          <w:lang w:val="x-none"/>
        </w:rPr>
        <w:t>について規定した、世界アンチ・ドーピング規程第</w:t>
      </w:r>
      <w:r w:rsidRPr="001F5F81">
        <w:rPr>
          <w:rFonts w:ascii="Century" w:eastAsia="Times New Roman" w:hAnsi="Century" w:cs="‚l‚r –¾’©"/>
          <w:color w:val="000000"/>
          <w:kern w:val="0"/>
          <w:sz w:val="22"/>
          <w:szCs w:val="24"/>
          <w:lang w:val="x-none"/>
        </w:rPr>
        <w:t>21</w:t>
      </w:r>
      <w:r w:rsidR="009D465D" w:rsidRPr="001F5F81">
        <w:rPr>
          <w:rFonts w:ascii="Century" w:hAnsi="Century" w:cs="‚l‚r –¾’©"/>
          <w:color w:val="000000"/>
          <w:kern w:val="0"/>
          <w:sz w:val="22"/>
          <w:szCs w:val="24"/>
          <w:lang w:val="x-none"/>
        </w:rPr>
        <w:t>.1</w:t>
      </w:r>
      <w:r w:rsidRPr="001F5F81">
        <w:rPr>
          <w:rFonts w:ascii="ＭＳ 明朝" w:eastAsia="ＭＳ 明朝" w:hAnsi="ＭＳ 明朝" w:cs="ＭＳ 明朝" w:hint="eastAsia"/>
          <w:color w:val="000000"/>
          <w:kern w:val="0"/>
          <w:sz w:val="22"/>
          <w:szCs w:val="24"/>
          <w:lang w:val="x-none"/>
        </w:rPr>
        <w:t>項及び日本アンチ・ドーピング規程第</w:t>
      </w:r>
      <w:r w:rsidRPr="001F5F81">
        <w:rPr>
          <w:rFonts w:ascii="Century" w:hAnsi="Century" w:cs="‚l‚r –¾’©"/>
          <w:kern w:val="0"/>
          <w:sz w:val="22"/>
          <w:szCs w:val="24"/>
          <w:lang w:val="x-none"/>
        </w:rPr>
        <w:t>24</w:t>
      </w:r>
      <w:r w:rsidRPr="001F5F81">
        <w:rPr>
          <w:rFonts w:ascii="ＭＳ 明朝" w:eastAsia="ＭＳ 明朝" w:hAnsi="ＭＳ 明朝" w:cs="‚l‚r –¾’©" w:hint="eastAsia"/>
          <w:kern w:val="0"/>
          <w:sz w:val="22"/>
          <w:szCs w:val="24"/>
          <w:lang w:val="x-none"/>
        </w:rPr>
        <w:t>条</w:t>
      </w:r>
      <w:r w:rsidRPr="001F5F81">
        <w:rPr>
          <w:rFonts w:ascii="ＭＳ 明朝" w:eastAsia="ＭＳ 明朝" w:hAnsi="ＭＳ 明朝" w:cs="ＭＳ 明朝" w:hint="eastAsia"/>
          <w:color w:val="000000"/>
          <w:kern w:val="0"/>
          <w:sz w:val="22"/>
          <w:szCs w:val="24"/>
          <w:lang w:val="x-none"/>
        </w:rPr>
        <w:t>の内容を理解し、これに従うこと。</w:t>
      </w:r>
    </w:p>
    <w:p w14:paraId="2A65C7D8" w14:textId="77777777" w:rsidR="009F0B99" w:rsidRPr="00032935"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DB075D3"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５．助成金の交付の決定が取り消された場合には、受領した助成金の全部又は一部を返還しなければならないことを認識し、理解していること。</w:t>
      </w:r>
    </w:p>
    <w:p w14:paraId="15A4D6A7"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FCB8494"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６．受領した助成金の全部又は一部を返還する債務を負う場合には、当該返還債務及びこれに附帯する一切の債務（加算金及び延滞金の支払債務を含む。）につき、関係規程及び貴センター理事長の処分に従うこと。</w:t>
      </w:r>
    </w:p>
    <w:p w14:paraId="6DAA1FA5"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328CDCC7"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７．確定申告等の税務上の手続き等を必要に応じて適正に行うこと。</w:t>
      </w:r>
    </w:p>
    <w:p w14:paraId="60FE7E0E" w14:textId="77777777" w:rsidR="009F0B99" w:rsidRPr="002E6EC2"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E36CF08" w14:textId="77777777" w:rsidR="009F0B99" w:rsidRDefault="009F0B99" w:rsidP="009F0B99">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８．上記記載内容のほか、助成金の交付の決定の内容及びこれに付された条件その他関係規程に基づく理事長の処分に従うこと。</w:t>
      </w:r>
    </w:p>
    <w:p w14:paraId="37B1279F"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249BDB4" w14:textId="77777777" w:rsidR="009F0B99" w:rsidRDefault="009F0B99" w:rsidP="009F0B99">
      <w:pPr>
        <w:pStyle w:val="a3"/>
      </w:pPr>
      <w:r>
        <w:rPr>
          <w:rFonts w:hint="eastAsia"/>
        </w:rPr>
        <w:t>以上</w:t>
      </w:r>
    </w:p>
    <w:p w14:paraId="01FF6C0D"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3EE0D10A"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51C04DD1" w14:textId="77777777" w:rsidR="009F0B99" w:rsidRDefault="009F0B99" w:rsidP="009F0B99">
      <w:pPr>
        <w:autoSpaceDE w:val="0"/>
        <w:autoSpaceDN w:val="0"/>
        <w:adjustRightInd w:val="0"/>
        <w:snapToGrid w:val="0"/>
        <w:jc w:val="right"/>
        <w:rPr>
          <w:rFonts w:ascii="ＭＳ 明朝" w:eastAsia="ＭＳ 明朝" w:hAnsi="ＭＳ 明朝" w:cs="ＭＳ 明朝"/>
          <w:color w:val="000000"/>
          <w:kern w:val="0"/>
          <w:sz w:val="22"/>
          <w:szCs w:val="24"/>
          <w:lang w:val="x-none"/>
        </w:rPr>
      </w:pPr>
    </w:p>
    <w:p w14:paraId="59762BF5" w14:textId="77777777" w:rsidR="009F0B99" w:rsidRDefault="009F0B99" w:rsidP="009F0B99">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ermStart w:id="1089946269" w:edGrp="everyone"/>
      <w:r>
        <w:rPr>
          <w:rFonts w:ascii="ＭＳ 明朝" w:eastAsia="ＭＳ 明朝" w:hAnsi="ＭＳ 明朝" w:cs="ＭＳ 明朝" w:hint="eastAsia"/>
          <w:color w:val="000000"/>
          <w:kern w:val="0"/>
          <w:sz w:val="22"/>
          <w:szCs w:val="24"/>
          <w:lang w:val="x-none"/>
        </w:rPr>
        <w:t xml:space="preserve">　令和　　年　　月　　日</w:t>
      </w:r>
    </w:p>
    <w:p w14:paraId="25813876" w14:textId="77777777" w:rsidR="009F0B99" w:rsidRDefault="009F0B99" w:rsidP="009F0B99">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667A58A3" w14:textId="74AE8547" w:rsidR="00DD7BD4" w:rsidRDefault="009F0B99" w:rsidP="00DD7BD4">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住所（居所）</w:t>
      </w:r>
      <w:r w:rsidR="00DD7BD4">
        <w:rPr>
          <w:rFonts w:ascii="ＭＳ 明朝" w:eastAsia="ＭＳ 明朝" w:hAnsi="ＭＳ 明朝" w:cs="ＭＳ 明朝" w:hint="eastAsia"/>
          <w:color w:val="000000"/>
          <w:kern w:val="0"/>
          <w:sz w:val="22"/>
          <w:szCs w:val="24"/>
          <w:lang w:val="x-none"/>
        </w:rPr>
        <w:t xml:space="preserve">　　</w:t>
      </w:r>
    </w:p>
    <w:p w14:paraId="1C5F26E5" w14:textId="77777777" w:rsidR="009F0B99" w:rsidRDefault="009F0B99" w:rsidP="009F0B99">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p>
    <w:p w14:paraId="0963F224" w14:textId="184AF007" w:rsidR="009F0B99" w:rsidRDefault="009F0B99" w:rsidP="009F0B99">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氏名（記名及び押印、又は署名）</w:t>
      </w:r>
    </w:p>
    <w:permEnd w:id="1089946269"/>
    <w:p w14:paraId="5A6140CD" w14:textId="77777777" w:rsidR="00992D59" w:rsidRPr="009F0B99" w:rsidRDefault="008E1E29">
      <w:pPr>
        <w:rPr>
          <w:lang w:val="x-none"/>
        </w:rPr>
      </w:pPr>
    </w:p>
    <w:sectPr w:rsidR="00992D59" w:rsidRPr="009F0B99" w:rsidSect="00F77211">
      <w:pgSz w:w="11907" w:h="16839" w:code="9"/>
      <w:pgMar w:top="1134" w:right="1644" w:bottom="851" w:left="164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EA03" w14:textId="77777777" w:rsidR="00525373" w:rsidRDefault="00525373" w:rsidP="005323ED">
      <w:r>
        <w:separator/>
      </w:r>
    </w:p>
  </w:endnote>
  <w:endnote w:type="continuationSeparator" w:id="0">
    <w:p w14:paraId="23E939D2" w14:textId="77777777" w:rsidR="00525373" w:rsidRDefault="00525373" w:rsidP="0053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6780" w14:textId="77777777" w:rsidR="00525373" w:rsidRDefault="00525373" w:rsidP="005323ED">
      <w:r>
        <w:separator/>
      </w:r>
    </w:p>
  </w:footnote>
  <w:footnote w:type="continuationSeparator" w:id="0">
    <w:p w14:paraId="29EAD2F6" w14:textId="77777777" w:rsidR="00525373" w:rsidRDefault="00525373" w:rsidP="0053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2CD0"/>
    <w:multiLevelType w:val="hybridMultilevel"/>
    <w:tmpl w:val="E796FF4A"/>
    <w:lvl w:ilvl="0" w:tplc="1C322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aYVihSnKUHzgu9KR2SZ86nBLMmMhJmp7xsRvAhZkYE71hGJYYn7OvGWHqNzqoazxtGLSP9+TN8OkLbQNocHo9g==" w:salt="exIvA4Xy8pl1Zs+h/j4aO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99"/>
    <w:rsid w:val="00032935"/>
    <w:rsid w:val="0004249A"/>
    <w:rsid w:val="000A3B15"/>
    <w:rsid w:val="00121709"/>
    <w:rsid w:val="001752B8"/>
    <w:rsid w:val="001F5F81"/>
    <w:rsid w:val="001F755B"/>
    <w:rsid w:val="002002F4"/>
    <w:rsid w:val="002F2234"/>
    <w:rsid w:val="003B4399"/>
    <w:rsid w:val="00432D01"/>
    <w:rsid w:val="0048590D"/>
    <w:rsid w:val="005068BC"/>
    <w:rsid w:val="00525373"/>
    <w:rsid w:val="005323ED"/>
    <w:rsid w:val="005C7DA6"/>
    <w:rsid w:val="005E45A6"/>
    <w:rsid w:val="00620C22"/>
    <w:rsid w:val="006607B7"/>
    <w:rsid w:val="006739BE"/>
    <w:rsid w:val="006A61F2"/>
    <w:rsid w:val="006B43ED"/>
    <w:rsid w:val="0071187A"/>
    <w:rsid w:val="00776E8A"/>
    <w:rsid w:val="007A1B01"/>
    <w:rsid w:val="00880BEC"/>
    <w:rsid w:val="008C73FA"/>
    <w:rsid w:val="008E1E29"/>
    <w:rsid w:val="00904F43"/>
    <w:rsid w:val="00941200"/>
    <w:rsid w:val="00981433"/>
    <w:rsid w:val="009A7DAB"/>
    <w:rsid w:val="009D465D"/>
    <w:rsid w:val="009F0B99"/>
    <w:rsid w:val="009F119A"/>
    <w:rsid w:val="00A109E0"/>
    <w:rsid w:val="00A1762A"/>
    <w:rsid w:val="00AA0E6A"/>
    <w:rsid w:val="00AD1834"/>
    <w:rsid w:val="00B2797F"/>
    <w:rsid w:val="00BE064F"/>
    <w:rsid w:val="00C103EF"/>
    <w:rsid w:val="00C25F6D"/>
    <w:rsid w:val="00C42E2B"/>
    <w:rsid w:val="00C9546B"/>
    <w:rsid w:val="00CC00AA"/>
    <w:rsid w:val="00CE3AAC"/>
    <w:rsid w:val="00D2323D"/>
    <w:rsid w:val="00D41ED6"/>
    <w:rsid w:val="00DC038D"/>
    <w:rsid w:val="00DD7BD4"/>
    <w:rsid w:val="00E35F77"/>
    <w:rsid w:val="00E46FF9"/>
    <w:rsid w:val="00E7014A"/>
    <w:rsid w:val="00EE17F2"/>
    <w:rsid w:val="00F574E6"/>
    <w:rsid w:val="00F74A80"/>
    <w:rsid w:val="00F7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F12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F0B99"/>
    <w:pPr>
      <w:jc w:val="right"/>
    </w:pPr>
    <w:rPr>
      <w:rFonts w:ascii="ＭＳ 明朝" w:eastAsia="ＭＳ 明朝" w:hAnsi="ＭＳ 明朝" w:cs="ＭＳ 明朝"/>
      <w:color w:val="000000"/>
      <w:kern w:val="0"/>
      <w:sz w:val="22"/>
      <w:szCs w:val="24"/>
      <w:lang w:val="x-none"/>
    </w:rPr>
  </w:style>
  <w:style w:type="character" w:customStyle="1" w:styleId="a4">
    <w:name w:val="結語 (文字)"/>
    <w:basedOn w:val="a0"/>
    <w:link w:val="a3"/>
    <w:uiPriority w:val="99"/>
    <w:rsid w:val="009F0B99"/>
    <w:rPr>
      <w:rFonts w:ascii="ＭＳ 明朝" w:eastAsia="ＭＳ 明朝" w:hAnsi="ＭＳ 明朝" w:cs="ＭＳ 明朝"/>
      <w:color w:val="000000"/>
      <w:kern w:val="0"/>
      <w:sz w:val="22"/>
      <w:szCs w:val="24"/>
      <w:lang w:val="x-none"/>
    </w:rPr>
  </w:style>
  <w:style w:type="paragraph" w:styleId="a5">
    <w:name w:val="header"/>
    <w:basedOn w:val="a"/>
    <w:link w:val="a6"/>
    <w:uiPriority w:val="99"/>
    <w:unhideWhenUsed/>
    <w:rsid w:val="005323ED"/>
    <w:pPr>
      <w:tabs>
        <w:tab w:val="center" w:pos="4252"/>
        <w:tab w:val="right" w:pos="8504"/>
      </w:tabs>
      <w:snapToGrid w:val="0"/>
    </w:pPr>
  </w:style>
  <w:style w:type="character" w:customStyle="1" w:styleId="a6">
    <w:name w:val="ヘッダー (文字)"/>
    <w:basedOn w:val="a0"/>
    <w:link w:val="a5"/>
    <w:uiPriority w:val="99"/>
    <w:rsid w:val="005323ED"/>
  </w:style>
  <w:style w:type="paragraph" w:styleId="a7">
    <w:name w:val="footer"/>
    <w:basedOn w:val="a"/>
    <w:link w:val="a8"/>
    <w:uiPriority w:val="99"/>
    <w:unhideWhenUsed/>
    <w:rsid w:val="005323ED"/>
    <w:pPr>
      <w:tabs>
        <w:tab w:val="center" w:pos="4252"/>
        <w:tab w:val="right" w:pos="8504"/>
      </w:tabs>
      <w:snapToGrid w:val="0"/>
    </w:pPr>
  </w:style>
  <w:style w:type="character" w:customStyle="1" w:styleId="a8">
    <w:name w:val="フッター (文字)"/>
    <w:basedOn w:val="a0"/>
    <w:link w:val="a7"/>
    <w:uiPriority w:val="99"/>
    <w:rsid w:val="005323ED"/>
  </w:style>
  <w:style w:type="character" w:styleId="a9">
    <w:name w:val="annotation reference"/>
    <w:basedOn w:val="a0"/>
    <w:uiPriority w:val="99"/>
    <w:semiHidden/>
    <w:unhideWhenUsed/>
    <w:rsid w:val="005323ED"/>
    <w:rPr>
      <w:sz w:val="18"/>
      <w:szCs w:val="18"/>
    </w:rPr>
  </w:style>
  <w:style w:type="paragraph" w:styleId="aa">
    <w:name w:val="annotation text"/>
    <w:basedOn w:val="a"/>
    <w:link w:val="ab"/>
    <w:uiPriority w:val="99"/>
    <w:semiHidden/>
    <w:unhideWhenUsed/>
    <w:rsid w:val="005323ED"/>
    <w:pPr>
      <w:jc w:val="left"/>
    </w:pPr>
  </w:style>
  <w:style w:type="character" w:customStyle="1" w:styleId="ab">
    <w:name w:val="コメント文字列 (文字)"/>
    <w:basedOn w:val="a0"/>
    <w:link w:val="aa"/>
    <w:uiPriority w:val="99"/>
    <w:semiHidden/>
    <w:rsid w:val="005323ED"/>
  </w:style>
  <w:style w:type="paragraph" w:styleId="ac">
    <w:name w:val="annotation subject"/>
    <w:basedOn w:val="aa"/>
    <w:next w:val="aa"/>
    <w:link w:val="ad"/>
    <w:uiPriority w:val="99"/>
    <w:semiHidden/>
    <w:unhideWhenUsed/>
    <w:rsid w:val="005323ED"/>
    <w:rPr>
      <w:b/>
      <w:bCs/>
    </w:rPr>
  </w:style>
  <w:style w:type="character" w:customStyle="1" w:styleId="ad">
    <w:name w:val="コメント内容 (文字)"/>
    <w:basedOn w:val="ab"/>
    <w:link w:val="ac"/>
    <w:uiPriority w:val="99"/>
    <w:semiHidden/>
    <w:rsid w:val="005323ED"/>
    <w:rPr>
      <w:b/>
      <w:bCs/>
    </w:rPr>
  </w:style>
  <w:style w:type="character" w:styleId="ae">
    <w:name w:val="Hyperlink"/>
    <w:basedOn w:val="a0"/>
    <w:uiPriority w:val="99"/>
    <w:semiHidden/>
    <w:unhideWhenUsed/>
    <w:rsid w:val="005323ED"/>
    <w:rPr>
      <w:color w:val="0000FF"/>
      <w:u w:val="single"/>
    </w:rPr>
  </w:style>
  <w:style w:type="paragraph" w:styleId="af">
    <w:name w:val="Balloon Text"/>
    <w:basedOn w:val="a"/>
    <w:link w:val="af0"/>
    <w:uiPriority w:val="99"/>
    <w:semiHidden/>
    <w:unhideWhenUsed/>
    <w:rsid w:val="00C103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03EF"/>
    <w:rPr>
      <w:rFonts w:asciiTheme="majorHAnsi" w:eastAsiaTheme="majorEastAsia" w:hAnsiTheme="majorHAnsi" w:cstheme="majorBidi"/>
      <w:sz w:val="18"/>
      <w:szCs w:val="18"/>
    </w:rPr>
  </w:style>
  <w:style w:type="paragraph" w:styleId="af1">
    <w:name w:val="Revision"/>
    <w:hidden/>
    <w:uiPriority w:val="99"/>
    <w:semiHidden/>
    <w:rsid w:val="0020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2022-04-12T07:17:00Z</dcterms:created>
  <dcterms:modified xsi:type="dcterms:W3CDTF">2024-04-03T07:56:00Z</dcterms:modified>
</cp:coreProperties>
</file>